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20" w:type="dxa"/>
        <w:tblLayout w:type="fixed"/>
        <w:tblCellMar>
          <w:left w:w="0" w:type="dxa"/>
          <w:right w:w="0" w:type="dxa"/>
        </w:tblCellMar>
        <w:tblLook w:val="0000" w:firstRow="0" w:lastRow="0" w:firstColumn="0" w:lastColumn="0" w:noHBand="0" w:noVBand="0"/>
      </w:tblPr>
      <w:tblGrid>
        <w:gridCol w:w="4957"/>
        <w:gridCol w:w="3963"/>
      </w:tblGrid>
      <w:tr w:rsidR="00CE6F53" w14:paraId="135F2E79" w14:textId="77777777" w:rsidTr="00997002">
        <w:trPr>
          <w:trHeight w:hRule="exact" w:val="1905"/>
        </w:trPr>
        <w:tc>
          <w:tcPr>
            <w:tcW w:w="4957" w:type="dxa"/>
          </w:tcPr>
          <w:p w14:paraId="6DC79DD1" w14:textId="017B20B5" w:rsidR="00CE6F53" w:rsidRPr="00A10E66" w:rsidRDefault="00CE6F53" w:rsidP="00C80C49">
            <w:pPr>
              <w:pStyle w:val="TableContents"/>
              <w:rPr>
                <w:b/>
              </w:rPr>
            </w:pPr>
            <w:r>
              <w:rPr>
                <w:b/>
                <w:noProof/>
                <w:lang w:eastAsia="et-EE" w:bidi="ar-SA"/>
              </w:rPr>
              <w:drawing>
                <wp:anchor distT="0" distB="0" distL="114300" distR="114300" simplePos="0" relativeHeight="251661312" behindDoc="0" locked="0" layoutInCell="1" allowOverlap="1" wp14:anchorId="236E830C" wp14:editId="112A0FB9">
                  <wp:simplePos x="0" y="0"/>
                  <wp:positionH relativeFrom="page">
                    <wp:posOffset>-864235</wp:posOffset>
                  </wp:positionH>
                  <wp:positionV relativeFrom="page">
                    <wp:posOffset>-144145</wp:posOffset>
                  </wp:positionV>
                  <wp:extent cx="2944800" cy="957600"/>
                  <wp:effectExtent l="0" t="0" r="825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r w:rsidR="00F848DC">
              <w:rPr>
                <w:b/>
              </w:rPr>
              <w:t xml:space="preserve"> </w:t>
            </w:r>
            <w:r w:rsidR="007C339E">
              <w:rPr>
                <w:b/>
              </w:rPr>
              <w:t xml:space="preserve"> </w:t>
            </w:r>
          </w:p>
        </w:tc>
        <w:tc>
          <w:tcPr>
            <w:tcW w:w="3963" w:type="dxa"/>
          </w:tcPr>
          <w:p w14:paraId="5B02BED1" w14:textId="1FCFB3DE" w:rsidR="00CE6F53" w:rsidRPr="00CE6F53" w:rsidRDefault="00CE6F53" w:rsidP="00C80C49">
            <w:pPr>
              <w:spacing w:line="240" w:lineRule="auto"/>
              <w:jc w:val="left"/>
              <w:rPr>
                <w:sz w:val="20"/>
                <w:szCs w:val="20"/>
              </w:rPr>
            </w:pPr>
          </w:p>
        </w:tc>
      </w:tr>
      <w:tr w:rsidR="00CE6F53" w:rsidRPr="001D4CFB" w14:paraId="4812F196" w14:textId="77777777" w:rsidTr="00997002">
        <w:trPr>
          <w:trHeight w:val="1905"/>
        </w:trPr>
        <w:tc>
          <w:tcPr>
            <w:tcW w:w="4957" w:type="dxa"/>
          </w:tcPr>
          <w:p w14:paraId="45868391" w14:textId="2C5D0EF8" w:rsidR="00CE6F53" w:rsidRDefault="00CE6F53" w:rsidP="00C80C49">
            <w:pPr>
              <w:pStyle w:val="Adressaat"/>
              <w:ind w:right="1672"/>
              <w:rPr>
                <w:iCs/>
              </w:rPr>
            </w:pPr>
          </w:p>
          <w:p w14:paraId="54722093" w14:textId="71E95217" w:rsidR="00CE6F53" w:rsidRDefault="006277B0" w:rsidP="00C80C49">
            <w:pPr>
              <w:pStyle w:val="Adressaat"/>
              <w:ind w:right="1672"/>
              <w:rPr>
                <w:iCs/>
              </w:rPr>
            </w:pPr>
            <w:r>
              <w:rPr>
                <w:iCs/>
              </w:rPr>
              <w:fldChar w:fldCharType="begin"/>
            </w:r>
            <w:r w:rsidR="005463F5">
              <w:rPr>
                <w:iCs/>
              </w:rPr>
              <w:instrText xml:space="preserve"> delta_recipientName_1  \* MERGEFORMAT</w:instrText>
            </w:r>
            <w:r>
              <w:rPr>
                <w:iCs/>
              </w:rPr>
              <w:fldChar w:fldCharType="separate"/>
            </w:r>
            <w:r w:rsidR="005463F5">
              <w:rPr>
                <w:iCs/>
              </w:rPr>
              <w:t>Riigikantselei</w:t>
            </w:r>
            <w:r>
              <w:rPr>
                <w:iCs/>
              </w:rPr>
              <w:fldChar w:fldCharType="end"/>
            </w:r>
          </w:p>
          <w:p w14:paraId="39588B82" w14:textId="3D0B966E" w:rsidR="00CE6F53" w:rsidRDefault="006277B0" w:rsidP="00C80C49">
            <w:pPr>
              <w:pStyle w:val="Adressaat"/>
              <w:ind w:right="1672"/>
              <w:rPr>
                <w:iCs/>
              </w:rPr>
            </w:pPr>
            <w:r>
              <w:rPr>
                <w:iCs/>
              </w:rPr>
              <w:fldChar w:fldCharType="begin"/>
            </w:r>
            <w:r w:rsidR="005463F5">
              <w:rPr>
                <w:iCs/>
              </w:rPr>
              <w:instrText xml:space="preserve"> delta_recipientEmail_1  \* MERGEFORMAT</w:instrText>
            </w:r>
            <w:r>
              <w:rPr>
                <w:iCs/>
              </w:rPr>
              <w:fldChar w:fldCharType="separate"/>
            </w:r>
            <w:r w:rsidR="005463F5">
              <w:rPr>
                <w:iCs/>
              </w:rPr>
              <w:t>riigikantselei@riigikantselei.ee</w:t>
            </w:r>
            <w:r>
              <w:rPr>
                <w:iCs/>
              </w:rPr>
              <w:fldChar w:fldCharType="end"/>
            </w:r>
          </w:p>
          <w:p w14:paraId="4C6C01EA" w14:textId="32AA6F47" w:rsidR="0007349A" w:rsidRDefault="0007349A" w:rsidP="00C80C49">
            <w:pPr>
              <w:pStyle w:val="Adressaat"/>
              <w:ind w:right="1672"/>
              <w:rPr>
                <w:iCs/>
              </w:rPr>
            </w:pPr>
            <w:r>
              <w:rPr>
                <w:iCs/>
              </w:rPr>
              <w:fldChar w:fldCharType="begin"/>
            </w:r>
            <w:r w:rsidR="005463F5">
              <w:rPr>
                <w:iCs/>
              </w:rPr>
              <w:instrText xml:space="preserve"> delta_recipientStreetHouse_1  \* MERGEFORMAT</w:instrText>
            </w:r>
            <w:r>
              <w:rPr>
                <w:iCs/>
              </w:rPr>
              <w:fldChar w:fldCharType="separate"/>
            </w:r>
            <w:r w:rsidR="005463F5">
              <w:rPr>
                <w:iCs/>
              </w:rPr>
              <w:t>Stenbocki maja Rahukohtu 3</w:t>
            </w:r>
            <w:r>
              <w:rPr>
                <w:iCs/>
              </w:rPr>
              <w:fldChar w:fldCharType="end"/>
            </w:r>
          </w:p>
          <w:p w14:paraId="541CED15" w14:textId="5C1992DC" w:rsidR="0007349A" w:rsidRDefault="0007349A" w:rsidP="00C80C49">
            <w:pPr>
              <w:pStyle w:val="Adressaat"/>
              <w:ind w:right="1672"/>
              <w:rPr>
                <w:iCs/>
              </w:rPr>
            </w:pPr>
            <w:r>
              <w:rPr>
                <w:iCs/>
              </w:rPr>
              <w:fldChar w:fldCharType="begin"/>
            </w:r>
            <w:r w:rsidR="005463F5">
              <w:rPr>
                <w:iCs/>
              </w:rPr>
              <w:instrText xml:space="preserve"> delta_recipientPostalCity_1  \* MERGEFORMAT</w:instrText>
            </w:r>
            <w:r>
              <w:rPr>
                <w:iCs/>
              </w:rPr>
              <w:fldChar w:fldCharType="separate"/>
            </w:r>
            <w:r w:rsidR="005463F5">
              <w:rPr>
                <w:iCs/>
              </w:rPr>
              <w:t>15161, Tallinn</w:t>
            </w:r>
            <w:r>
              <w:rPr>
                <w:iCs/>
              </w:rPr>
              <w:fldChar w:fldCharType="end"/>
            </w:r>
          </w:p>
          <w:p w14:paraId="14ECC77B" w14:textId="212A071E" w:rsidR="00CE6F53" w:rsidRPr="00BF4D7C" w:rsidRDefault="008C4D7F" w:rsidP="00C80C49">
            <w:pPr>
              <w:pStyle w:val="Adressaat"/>
              <w:ind w:right="1672"/>
              <w:rPr>
                <w:iCs/>
              </w:rPr>
            </w:pPr>
            <w:r>
              <w:rPr>
                <w:iCs/>
              </w:rPr>
              <w:br/>
            </w:r>
            <w:r>
              <w:rPr>
                <w:iCs/>
              </w:rPr>
              <w:br/>
            </w:r>
          </w:p>
        </w:tc>
        <w:tc>
          <w:tcPr>
            <w:tcW w:w="3963" w:type="dxa"/>
          </w:tcPr>
          <w:p w14:paraId="5AAD7793" w14:textId="23E89306" w:rsidR="00CE6F53" w:rsidRPr="00474A4F" w:rsidRDefault="00B504A3" w:rsidP="00C80C49">
            <w:pPr>
              <w:spacing w:line="240" w:lineRule="auto"/>
              <w:jc w:val="left"/>
            </w:pPr>
            <w:r>
              <w:br/>
            </w:r>
            <w:r w:rsidR="00CE6F53" w:rsidRPr="00474A4F">
              <w:t>Teie</w:t>
            </w:r>
            <w:r w:rsidR="006921C8" w:rsidRPr="00474A4F">
              <w:t xml:space="preserve"> </w:t>
            </w:r>
            <w:r w:rsidR="003109CB">
              <w:fldChar w:fldCharType="begin"/>
            </w:r>
            <w:r w:rsidR="005463F5">
              <w:instrText xml:space="preserve"> delta_senderRegDate  \* MERGEFORMAT</w:instrText>
            </w:r>
            <w:r w:rsidR="003109CB">
              <w:fldChar w:fldCharType="separate"/>
            </w:r>
            <w:r w:rsidR="005463F5">
              <w:t>03.06.2026</w:t>
            </w:r>
            <w:r w:rsidR="003109CB">
              <w:fldChar w:fldCharType="end"/>
            </w:r>
            <w:r w:rsidR="005463F5">
              <w:t xml:space="preserve"> </w:t>
            </w:r>
            <w:r w:rsidR="00CE6F53" w:rsidRPr="00474A4F">
              <w:t xml:space="preserve">  nr</w:t>
            </w:r>
            <w:r w:rsidR="006921C8" w:rsidRPr="00474A4F">
              <w:t xml:space="preserve"> </w:t>
            </w:r>
            <w:fldSimple w:instr=" delta_senderRegNumber  \* MERGEFORMAT">
              <w:r w:rsidR="005463F5">
                <w:t>2-5/26-01154, RIIGIKOGU/26-0662/-2T</w:t>
              </w:r>
            </w:fldSimple>
            <w:r w:rsidR="005463F5">
              <w:t xml:space="preserve"> </w:t>
            </w:r>
          </w:p>
          <w:p w14:paraId="4BD11D97" w14:textId="77777777" w:rsidR="00CE6F53" w:rsidRPr="00474A4F" w:rsidRDefault="00CE6F53" w:rsidP="00C80C49">
            <w:pPr>
              <w:spacing w:line="240" w:lineRule="auto"/>
              <w:jc w:val="left"/>
            </w:pPr>
          </w:p>
          <w:p w14:paraId="306905DE" w14:textId="47DF347C" w:rsidR="00CE6F53" w:rsidRPr="001D4CFB" w:rsidRDefault="00CE6F53" w:rsidP="00C80C49">
            <w:pPr>
              <w:jc w:val="left"/>
            </w:pPr>
            <w:r w:rsidRPr="00474A4F">
              <w:t>Meie</w:t>
            </w:r>
            <w:r w:rsidR="006921C8" w:rsidRPr="00474A4F">
              <w:t xml:space="preserve"> </w:t>
            </w:r>
            <w:r w:rsidR="003109CB">
              <w:fldChar w:fldCharType="begin"/>
            </w:r>
            <w:r w:rsidR="005463F5">
              <w:instrText xml:space="preserve"> delta_regDateTime  \* MERGEFORMAT</w:instrText>
            </w:r>
            <w:r w:rsidR="003109CB">
              <w:fldChar w:fldCharType="separate"/>
            </w:r>
            <w:r w:rsidR="005463F5">
              <w:t>09.06.2026</w:t>
            </w:r>
            <w:r w:rsidR="003109CB">
              <w:fldChar w:fldCharType="end"/>
            </w:r>
            <w:r w:rsidR="006921C8" w:rsidRPr="00474A4F">
              <w:t xml:space="preserve"> </w:t>
            </w:r>
            <w:r w:rsidRPr="00474A4F">
              <w:t>nr</w:t>
            </w:r>
            <w:r w:rsidR="006921C8" w:rsidRPr="00474A4F">
              <w:t xml:space="preserve"> </w:t>
            </w:r>
            <w:r w:rsidR="004D293F">
              <w:fldChar w:fldCharType="begin"/>
            </w:r>
            <w:r w:rsidR="005463F5">
              <w:instrText xml:space="preserve"> delta_regNumber  \* MERGEFORMAT</w:instrText>
            </w:r>
            <w:r w:rsidR="004D293F">
              <w:fldChar w:fldCharType="separate"/>
            </w:r>
            <w:r w:rsidR="005463F5">
              <w:t>2-3/1997-2</w:t>
            </w:r>
            <w:r w:rsidR="004D293F">
              <w:fldChar w:fldCharType="end"/>
            </w:r>
          </w:p>
        </w:tc>
      </w:tr>
    </w:tbl>
    <w:p w14:paraId="19CADC77" w14:textId="2377C14D" w:rsidR="00CE6F53" w:rsidRDefault="006277B0" w:rsidP="00C80C49">
      <w:pPr>
        <w:spacing w:line="240" w:lineRule="auto"/>
        <w:ind w:right="4536"/>
        <w:jc w:val="left"/>
        <w:rPr>
          <w:b/>
          <w:lang w:eastAsia="en-US" w:bidi="ar-SA"/>
        </w:rPr>
      </w:pPr>
      <w:r w:rsidRPr="00305B73">
        <w:rPr>
          <w:b/>
          <w:lang w:eastAsia="en-US" w:bidi="ar-SA"/>
        </w:rPr>
        <w:fldChar w:fldCharType="begin"/>
      </w:r>
      <w:r w:rsidR="005463F5">
        <w:rPr>
          <w:b/>
          <w:lang w:eastAsia="en-US" w:bidi="ar-SA"/>
        </w:rPr>
        <w:instrText xml:space="preserve"> delta_docName  \* MERGEFORMAT</w:instrText>
      </w:r>
      <w:r w:rsidRPr="00305B73">
        <w:rPr>
          <w:b/>
          <w:lang w:eastAsia="en-US" w:bidi="ar-SA"/>
        </w:rPr>
        <w:fldChar w:fldCharType="separate"/>
      </w:r>
      <w:r w:rsidR="005463F5">
        <w:rPr>
          <w:b/>
          <w:lang w:eastAsia="en-US" w:bidi="ar-SA"/>
        </w:rPr>
        <w:t>Pühade ja tähtpäevade seaduse ning Eesti lipu seaduse muutmise seaduse eelnõu 939 SE vastuskiri</w:t>
      </w:r>
      <w:r w:rsidRPr="00305B73">
        <w:rPr>
          <w:b/>
          <w:lang w:eastAsia="en-US" w:bidi="ar-SA"/>
        </w:rPr>
        <w:fldChar w:fldCharType="end"/>
      </w:r>
    </w:p>
    <w:p w14:paraId="4F87B082" w14:textId="77777777" w:rsidR="00C80C49" w:rsidRDefault="00C80C49" w:rsidP="00C80C49">
      <w:pPr>
        <w:spacing w:line="240" w:lineRule="auto"/>
        <w:ind w:right="4536"/>
        <w:jc w:val="left"/>
        <w:rPr>
          <w:b/>
          <w:lang w:eastAsia="en-US" w:bidi="ar-SA"/>
        </w:rPr>
      </w:pPr>
    </w:p>
    <w:p w14:paraId="30FC6DD0" w14:textId="77777777" w:rsidR="00C80C49" w:rsidRPr="00305B73" w:rsidRDefault="00C80C49" w:rsidP="00B9401F">
      <w:pPr>
        <w:spacing w:line="240" w:lineRule="auto"/>
        <w:ind w:right="4536"/>
        <w:rPr>
          <w:b/>
          <w:lang w:eastAsia="en-US" w:bidi="ar-SA"/>
        </w:rPr>
      </w:pPr>
    </w:p>
    <w:p w14:paraId="2378AE97" w14:textId="77777777" w:rsidR="00F1474F" w:rsidRPr="00F1474F" w:rsidRDefault="00F1474F" w:rsidP="00F1474F">
      <w:pPr>
        <w:spacing w:line="240" w:lineRule="auto"/>
        <w:rPr>
          <w:kern w:val="24"/>
          <w:lang w:eastAsia="en-US" w:bidi="ar-SA"/>
        </w:rPr>
      </w:pPr>
      <w:r w:rsidRPr="00F1474F">
        <w:rPr>
          <w:kern w:val="24"/>
          <w:lang w:eastAsia="en-US" w:bidi="ar-SA"/>
        </w:rPr>
        <w:t>Sotsiaaldemokraatliku Erakonna fraktsiooni ning Riigikogu liikmete Jaak Aabi, Tanel Kiige, Andre Hanimäe ja Züleyxa Izmailova algatatud pühade ja tähtpäevade seaduse ning Eesti lipu seaduse muutmise seaduse eelnõu (939 SE) eesmärk on muuta 1. juuni lastepäevaks ja riigipühaks ning nimetada Eesti lipu seaduses lastekaitsepäev ümber lastepäevaks.</w:t>
      </w:r>
    </w:p>
    <w:p w14:paraId="67CE9784" w14:textId="77777777" w:rsidR="00F1474F" w:rsidRPr="00F1474F" w:rsidRDefault="00F1474F" w:rsidP="00F1474F">
      <w:pPr>
        <w:spacing w:line="240" w:lineRule="auto"/>
        <w:rPr>
          <w:kern w:val="24"/>
          <w:lang w:eastAsia="en-US" w:bidi="ar-SA"/>
        </w:rPr>
      </w:pPr>
    </w:p>
    <w:p w14:paraId="7B9799C9" w14:textId="77777777" w:rsidR="00F1474F" w:rsidRPr="00F1474F" w:rsidRDefault="00F1474F" w:rsidP="00F1474F">
      <w:pPr>
        <w:spacing w:line="240" w:lineRule="auto"/>
        <w:rPr>
          <w:kern w:val="24"/>
          <w:lang w:eastAsia="en-US" w:bidi="ar-SA"/>
        </w:rPr>
      </w:pPr>
      <w:r w:rsidRPr="00F1474F">
        <w:rPr>
          <w:kern w:val="24"/>
          <w:lang w:eastAsia="en-US" w:bidi="ar-SA"/>
        </w:rPr>
        <w:t>Majandus- ja Kommunikatsiooniministeerium peab oluliseks laste heaolu ja peresõbraliku elukeskkonna edendamist. Samas peame oluliseks, et täiendava riigipüha kehtestamisega kaasnevad mõjud töötajatele, tööandjatele ja majandusele oleksid eelnevalt hinnatud.</w:t>
      </w:r>
    </w:p>
    <w:p w14:paraId="01F3B75F" w14:textId="77777777" w:rsidR="00F1474F" w:rsidRPr="00F1474F" w:rsidRDefault="00F1474F" w:rsidP="00F1474F">
      <w:pPr>
        <w:spacing w:line="240" w:lineRule="auto"/>
        <w:rPr>
          <w:kern w:val="24"/>
          <w:lang w:eastAsia="en-US" w:bidi="ar-SA"/>
        </w:rPr>
      </w:pPr>
    </w:p>
    <w:p w14:paraId="7DCE7B05" w14:textId="77777777" w:rsidR="00F1474F" w:rsidRPr="00F1474F" w:rsidRDefault="00F1474F" w:rsidP="00F1474F">
      <w:pPr>
        <w:spacing w:line="240" w:lineRule="auto"/>
        <w:rPr>
          <w:kern w:val="24"/>
          <w:lang w:eastAsia="en-US" w:bidi="ar-SA"/>
        </w:rPr>
      </w:pPr>
      <w:r w:rsidRPr="00F1474F">
        <w:rPr>
          <w:kern w:val="24"/>
          <w:lang w:eastAsia="en-US" w:bidi="ar-SA"/>
        </w:rPr>
        <w:t>Eelnõu seletuskirjas on mõju käsitletud peamiselt lastega perede vaates. Seletuskirja kohaselt aitab täiendava riigipüha kehtestamine parandada töö- ja pereelu tasakaalu ning väärtustada laste heaolu. Kuigi täiendav puhkepäev võib võimaldada peredel rohkem koos aega veeta, ei ole seletuskirjas hinnatud ega põhjendatud, millises ulatuses aitab kavandatav muudatus nende eesmärkide saavutamisele kaasa.</w:t>
      </w:r>
    </w:p>
    <w:p w14:paraId="755261E8" w14:textId="77777777" w:rsidR="00F1474F" w:rsidRPr="00F1474F" w:rsidRDefault="00F1474F" w:rsidP="00F1474F">
      <w:pPr>
        <w:spacing w:line="240" w:lineRule="auto"/>
        <w:rPr>
          <w:kern w:val="24"/>
          <w:lang w:eastAsia="en-US" w:bidi="ar-SA"/>
        </w:rPr>
      </w:pPr>
    </w:p>
    <w:p w14:paraId="7482F232" w14:textId="3719D65D" w:rsidR="00F1474F" w:rsidRPr="00F1474F" w:rsidRDefault="000814DE" w:rsidP="00F1474F">
      <w:pPr>
        <w:spacing w:line="240" w:lineRule="auto"/>
        <w:rPr>
          <w:kern w:val="24"/>
          <w:lang w:eastAsia="en-US" w:bidi="ar-SA"/>
        </w:rPr>
      </w:pPr>
      <w:r w:rsidRPr="000814DE">
        <w:rPr>
          <w:kern w:val="24"/>
          <w:lang w:eastAsia="en-US" w:bidi="ar-SA"/>
        </w:rPr>
        <w:t>Seletuskirjas ei ole analüüsitud eelnõu mõju tööandjatele ega töötajatele.</w:t>
      </w:r>
      <w:r>
        <w:rPr>
          <w:kern w:val="24"/>
          <w:lang w:eastAsia="en-US" w:bidi="ar-SA"/>
        </w:rPr>
        <w:t xml:space="preserve"> </w:t>
      </w:r>
      <w:r w:rsidR="00F1474F" w:rsidRPr="00F1474F">
        <w:rPr>
          <w:kern w:val="24"/>
          <w:lang w:eastAsia="en-US" w:bidi="ar-SA"/>
        </w:rPr>
        <w:t>Täiendava riigipüha kehtestamine vähendab tööpäevade arvu ning mõjutab nii avaliku kui erasektori töökorraldust. Eelkõige puudutab see tegevusalasid, kus tööprotsessi või teenuse osutamist ei ole võimalik katkestada ning kus tuleb korraldada asendusi või maksta riigipühal töötamise eest kõrgendatud tasu. Samuti ei ole analüüsitud muudatuse mõju majandustegevusele, SKP-le ega maksutulule.</w:t>
      </w:r>
    </w:p>
    <w:p w14:paraId="5E925E2D" w14:textId="77777777" w:rsidR="00F1474F" w:rsidRPr="00F1474F" w:rsidRDefault="00F1474F" w:rsidP="00F1474F">
      <w:pPr>
        <w:spacing w:line="240" w:lineRule="auto"/>
        <w:rPr>
          <w:kern w:val="24"/>
          <w:lang w:eastAsia="en-US" w:bidi="ar-SA"/>
        </w:rPr>
      </w:pPr>
    </w:p>
    <w:p w14:paraId="3033C17C" w14:textId="77777777" w:rsidR="00F1474F" w:rsidRPr="00F1474F" w:rsidRDefault="00F1474F" w:rsidP="00F1474F">
      <w:pPr>
        <w:spacing w:line="240" w:lineRule="auto"/>
        <w:rPr>
          <w:kern w:val="24"/>
          <w:lang w:eastAsia="en-US" w:bidi="ar-SA"/>
        </w:rPr>
      </w:pPr>
      <w:r w:rsidRPr="00F1474F">
        <w:rPr>
          <w:kern w:val="24"/>
          <w:lang w:eastAsia="en-US" w:bidi="ar-SA"/>
        </w:rPr>
        <w:t>Mõju töötajatele võib hinnata positiivseks, kuna täiendav riigipüha suurendab tasustatud puhkeaega ning vähendab aastast tööaega. Samas ei piirdu see mõju üksnes lastega peredega, vaid puudutab kõiki töötajaid. Seletuskirjas ei ole neid mõjusid ega nende ulatust analüüsitud.</w:t>
      </w:r>
    </w:p>
    <w:p w14:paraId="4C92836B" w14:textId="77777777" w:rsidR="00F1474F" w:rsidRPr="00F1474F" w:rsidRDefault="00F1474F" w:rsidP="00F1474F">
      <w:pPr>
        <w:spacing w:line="240" w:lineRule="auto"/>
        <w:rPr>
          <w:kern w:val="24"/>
          <w:lang w:eastAsia="en-US" w:bidi="ar-SA"/>
        </w:rPr>
      </w:pPr>
    </w:p>
    <w:p w14:paraId="2BC883C1" w14:textId="77777777" w:rsidR="00F1474F" w:rsidRPr="00F1474F" w:rsidRDefault="00F1474F" w:rsidP="00F1474F">
      <w:pPr>
        <w:spacing w:line="240" w:lineRule="auto"/>
        <w:rPr>
          <w:kern w:val="24"/>
          <w:lang w:eastAsia="en-US" w:bidi="ar-SA"/>
        </w:rPr>
      </w:pPr>
      <w:r w:rsidRPr="00F1474F">
        <w:rPr>
          <w:kern w:val="24"/>
          <w:lang w:eastAsia="en-US" w:bidi="ar-SA"/>
        </w:rPr>
        <w:t>Majandus- ja Kommunikatsiooniministeeriumi hinnangul on eelnõu mõjuanalüüs puudulik ning ei võimalda piisavalt hinnata kavandatava muudatuse mõju töötajatele, tööandjatele ega majandusele laiemalt.</w:t>
      </w:r>
    </w:p>
    <w:p w14:paraId="46733B76" w14:textId="77777777" w:rsidR="00F1474F" w:rsidRPr="00F1474F" w:rsidRDefault="00F1474F" w:rsidP="00F1474F">
      <w:pPr>
        <w:spacing w:line="240" w:lineRule="auto"/>
        <w:rPr>
          <w:kern w:val="24"/>
          <w:lang w:eastAsia="en-US" w:bidi="ar-SA"/>
        </w:rPr>
      </w:pPr>
    </w:p>
    <w:p w14:paraId="7C322ABD" w14:textId="4DBCE81F" w:rsidR="00B9401F" w:rsidRDefault="00F1474F" w:rsidP="00F1474F">
      <w:pPr>
        <w:spacing w:line="240" w:lineRule="auto"/>
        <w:rPr>
          <w:kern w:val="24"/>
          <w:lang w:eastAsia="en-US" w:bidi="ar-SA"/>
        </w:rPr>
      </w:pPr>
      <w:r w:rsidRPr="00F1474F">
        <w:rPr>
          <w:kern w:val="24"/>
          <w:lang w:eastAsia="en-US" w:bidi="ar-SA"/>
        </w:rPr>
        <w:t>Eeltoodust tulenevalt ei toeta Majandus- ja Kommunikatsiooniministeerium algatatud eelnõu 939 SE.</w:t>
      </w:r>
    </w:p>
    <w:p w14:paraId="21E8A1BB" w14:textId="77777777" w:rsidR="00F1474F" w:rsidRDefault="00F1474F" w:rsidP="00F1474F">
      <w:pPr>
        <w:spacing w:line="240" w:lineRule="auto"/>
        <w:rPr>
          <w:lang w:eastAsia="en-US" w:bidi="ar-SA"/>
        </w:rPr>
      </w:pPr>
    </w:p>
    <w:p w14:paraId="35DCAD15" w14:textId="7F59856D" w:rsidR="00CE6F53" w:rsidRDefault="00CE6F53" w:rsidP="00C80C49">
      <w:pPr>
        <w:spacing w:line="240" w:lineRule="auto"/>
        <w:jc w:val="left"/>
        <w:rPr>
          <w:lang w:eastAsia="en-US" w:bidi="ar-SA"/>
        </w:rPr>
      </w:pPr>
      <w:r>
        <w:rPr>
          <w:lang w:eastAsia="en-US" w:bidi="ar-SA"/>
        </w:rPr>
        <w:lastRenderedPageBreak/>
        <w:t>Lugupidamisega</w:t>
      </w:r>
    </w:p>
    <w:p w14:paraId="11C378FF" w14:textId="77777777" w:rsidR="00C80C49" w:rsidRDefault="00C80C49" w:rsidP="00C80C49">
      <w:pPr>
        <w:spacing w:line="240" w:lineRule="auto"/>
        <w:jc w:val="left"/>
        <w:rPr>
          <w:lang w:eastAsia="en-US" w:bidi="ar-SA"/>
        </w:rPr>
      </w:pPr>
    </w:p>
    <w:p w14:paraId="58AA7E2F" w14:textId="77777777" w:rsidR="00C80C49" w:rsidRDefault="00C80C49" w:rsidP="00C80C49">
      <w:pPr>
        <w:spacing w:line="240" w:lineRule="auto"/>
        <w:jc w:val="left"/>
        <w:rPr>
          <w:lang w:eastAsia="en-US" w:bidi="ar-SA"/>
        </w:rPr>
      </w:pPr>
    </w:p>
    <w:p w14:paraId="6DE8C91B" w14:textId="13059825" w:rsidR="00CE6F53" w:rsidRDefault="00CE6F53" w:rsidP="00C80C49">
      <w:pPr>
        <w:spacing w:line="240" w:lineRule="auto"/>
        <w:jc w:val="left"/>
        <w:rPr>
          <w:lang w:eastAsia="en-US" w:bidi="ar-SA"/>
        </w:rPr>
      </w:pPr>
      <w:r>
        <w:rPr>
          <w:lang w:eastAsia="en-US" w:bidi="ar-SA"/>
        </w:rPr>
        <w:t>(allkirjastatud digitaalselt)</w:t>
      </w:r>
    </w:p>
    <w:p w14:paraId="1677FFC8" w14:textId="52FB6035" w:rsidR="00CE6F53" w:rsidRDefault="006277B0" w:rsidP="00C80C49">
      <w:pPr>
        <w:spacing w:line="240" w:lineRule="auto"/>
        <w:jc w:val="left"/>
        <w:rPr>
          <w:lang w:eastAsia="en-US" w:bidi="ar-SA"/>
        </w:rPr>
      </w:pPr>
      <w:r>
        <w:rPr>
          <w:lang w:eastAsia="en-US" w:bidi="ar-SA"/>
        </w:rPr>
        <w:fldChar w:fldCharType="begin"/>
      </w:r>
      <w:r w:rsidR="005463F5">
        <w:rPr>
          <w:lang w:eastAsia="en-US" w:bidi="ar-SA"/>
        </w:rPr>
        <w:instrText xml:space="preserve"> delta_signerName  \* MERGEFORMAT</w:instrText>
      </w:r>
      <w:r>
        <w:rPr>
          <w:lang w:eastAsia="en-US" w:bidi="ar-SA"/>
        </w:rPr>
        <w:fldChar w:fldCharType="separate"/>
      </w:r>
      <w:r w:rsidR="005463F5">
        <w:rPr>
          <w:lang w:eastAsia="en-US" w:bidi="ar-SA"/>
        </w:rPr>
        <w:t>Erkki Keldo</w:t>
      </w:r>
      <w:r>
        <w:rPr>
          <w:lang w:eastAsia="en-US" w:bidi="ar-SA"/>
        </w:rPr>
        <w:fldChar w:fldCharType="end"/>
      </w:r>
    </w:p>
    <w:p w14:paraId="149C4F96" w14:textId="67A20AFF" w:rsidR="00CE6F53" w:rsidRDefault="006277B0" w:rsidP="00C80C49">
      <w:pPr>
        <w:spacing w:line="240" w:lineRule="auto"/>
        <w:jc w:val="left"/>
        <w:rPr>
          <w:lang w:eastAsia="en-US" w:bidi="ar-SA"/>
        </w:rPr>
      </w:pPr>
      <w:r>
        <w:rPr>
          <w:lang w:eastAsia="en-US" w:bidi="ar-SA"/>
        </w:rPr>
        <w:fldChar w:fldCharType="begin"/>
      </w:r>
      <w:r w:rsidR="005463F5">
        <w:rPr>
          <w:lang w:eastAsia="en-US" w:bidi="ar-SA"/>
        </w:rPr>
        <w:instrText xml:space="preserve"> delta_signerJobTitle  \* MERGEFORMAT</w:instrText>
      </w:r>
      <w:r>
        <w:rPr>
          <w:lang w:eastAsia="en-US" w:bidi="ar-SA"/>
        </w:rPr>
        <w:fldChar w:fldCharType="separate"/>
      </w:r>
      <w:r w:rsidR="005463F5">
        <w:rPr>
          <w:lang w:eastAsia="en-US" w:bidi="ar-SA"/>
        </w:rPr>
        <w:t>majandus- ja tööstusminister</w:t>
      </w:r>
      <w:r>
        <w:rPr>
          <w:lang w:eastAsia="en-US" w:bidi="ar-SA"/>
        </w:rPr>
        <w:fldChar w:fldCharType="end"/>
      </w:r>
    </w:p>
    <w:p w14:paraId="77298C58" w14:textId="77777777" w:rsidR="00C80C49" w:rsidRDefault="00C80C49" w:rsidP="00C80C49">
      <w:pPr>
        <w:spacing w:line="240" w:lineRule="auto"/>
        <w:jc w:val="left"/>
        <w:rPr>
          <w:lang w:eastAsia="en-US" w:bidi="ar-SA"/>
        </w:rPr>
      </w:pPr>
    </w:p>
    <w:p w14:paraId="7BC2527E" w14:textId="77777777" w:rsidR="00C80C49" w:rsidRDefault="00C80C49" w:rsidP="00C80C49">
      <w:pPr>
        <w:spacing w:line="240" w:lineRule="auto"/>
        <w:jc w:val="left"/>
        <w:rPr>
          <w:lang w:eastAsia="en-US" w:bidi="ar-SA"/>
        </w:rPr>
      </w:pPr>
    </w:p>
    <w:p w14:paraId="030CB331" w14:textId="77777777" w:rsidR="00C80C49" w:rsidRDefault="00C80C49" w:rsidP="00C80C49">
      <w:pPr>
        <w:spacing w:line="240" w:lineRule="auto"/>
        <w:jc w:val="left"/>
        <w:rPr>
          <w:lang w:eastAsia="en-US" w:bidi="ar-SA"/>
        </w:rPr>
      </w:pPr>
    </w:p>
    <w:p w14:paraId="1C58B205" w14:textId="057D653E" w:rsidR="008C4D7F" w:rsidRDefault="008C4D7F" w:rsidP="00C80C49">
      <w:pPr>
        <w:spacing w:line="240" w:lineRule="auto"/>
        <w:jc w:val="left"/>
        <w:rPr>
          <w:lang w:eastAsia="en-US" w:bidi="ar-SA"/>
        </w:rPr>
      </w:pPr>
      <w:r>
        <w:rPr>
          <w:lang w:eastAsia="en-US" w:bidi="ar-SA"/>
        </w:rPr>
        <w:fldChar w:fldCharType="begin"/>
      </w:r>
      <w:r w:rsidR="005463F5">
        <w:rPr>
          <w:lang w:eastAsia="en-US" w:bidi="ar-SA"/>
        </w:rPr>
        <w:instrText xml:space="preserve"> delta_ownerName  \* MERGEFORMAT</w:instrText>
      </w:r>
      <w:r>
        <w:rPr>
          <w:lang w:eastAsia="en-US" w:bidi="ar-SA"/>
        </w:rPr>
        <w:fldChar w:fldCharType="separate"/>
      </w:r>
      <w:r w:rsidR="005463F5">
        <w:rPr>
          <w:lang w:eastAsia="en-US" w:bidi="ar-SA"/>
        </w:rPr>
        <w:t>Regina Karumaa</w:t>
      </w:r>
      <w:r>
        <w:rPr>
          <w:lang w:eastAsia="en-US" w:bidi="ar-SA"/>
        </w:rPr>
        <w:fldChar w:fldCharType="end"/>
      </w:r>
      <w:r>
        <w:rPr>
          <w:lang w:eastAsia="en-US" w:bidi="ar-SA"/>
        </w:rPr>
        <w:t xml:space="preserve"> </w:t>
      </w:r>
      <w:r>
        <w:rPr>
          <w:lang w:eastAsia="en-US" w:bidi="ar-SA"/>
        </w:rPr>
        <w:fldChar w:fldCharType="begin"/>
      </w:r>
      <w:r w:rsidR="005463F5">
        <w:rPr>
          <w:lang w:eastAsia="en-US" w:bidi="ar-SA"/>
        </w:rPr>
        <w:instrText xml:space="preserve"> delta_ownerPhone  \* MERGEFORMAT</w:instrText>
      </w:r>
      <w:r>
        <w:rPr>
          <w:lang w:eastAsia="en-US" w:bidi="ar-SA"/>
        </w:rPr>
        <w:fldChar w:fldCharType="separate"/>
      </w:r>
      <w:r w:rsidR="005463F5">
        <w:rPr>
          <w:lang w:eastAsia="en-US" w:bidi="ar-SA"/>
        </w:rPr>
        <w:t>+372 5305 3756</w:t>
      </w:r>
      <w:r>
        <w:rPr>
          <w:lang w:eastAsia="en-US" w:bidi="ar-SA"/>
        </w:rPr>
        <w:fldChar w:fldCharType="end"/>
      </w:r>
      <w:r>
        <w:rPr>
          <w:lang w:eastAsia="en-US" w:bidi="ar-SA"/>
        </w:rPr>
        <w:t xml:space="preserve">  </w:t>
      </w:r>
    </w:p>
    <w:p w14:paraId="690A7750" w14:textId="71CC5B4D" w:rsidR="008C4D7F" w:rsidRDefault="008C4D7F" w:rsidP="00C80C49">
      <w:pPr>
        <w:spacing w:line="240" w:lineRule="auto"/>
        <w:jc w:val="left"/>
        <w:rPr>
          <w:lang w:eastAsia="en-US" w:bidi="ar-SA"/>
        </w:rPr>
      </w:pPr>
      <w:r>
        <w:rPr>
          <w:lang w:eastAsia="en-US" w:bidi="ar-SA"/>
        </w:rPr>
        <w:fldChar w:fldCharType="begin"/>
      </w:r>
      <w:r w:rsidR="005463F5">
        <w:rPr>
          <w:lang w:eastAsia="en-US" w:bidi="ar-SA"/>
        </w:rPr>
        <w:instrText xml:space="preserve"> delta_ownerEmail  \* MERGEFORMAT</w:instrText>
      </w:r>
      <w:r>
        <w:rPr>
          <w:lang w:eastAsia="en-US" w:bidi="ar-SA"/>
        </w:rPr>
        <w:fldChar w:fldCharType="separate"/>
      </w:r>
      <w:r w:rsidR="005463F5">
        <w:rPr>
          <w:lang w:eastAsia="en-US" w:bidi="ar-SA"/>
        </w:rPr>
        <w:t>regina.karumaa@mkm.ee</w:t>
      </w:r>
      <w:r>
        <w:rPr>
          <w:lang w:eastAsia="en-US" w:bidi="ar-SA"/>
        </w:rPr>
        <w:fldChar w:fldCharType="end"/>
      </w:r>
    </w:p>
    <w:p w14:paraId="3DD61752" w14:textId="77777777" w:rsidR="00C80C49" w:rsidRDefault="00C80C49" w:rsidP="00C80C49">
      <w:pPr>
        <w:tabs>
          <w:tab w:val="left" w:pos="1843"/>
        </w:tabs>
        <w:spacing w:line="240" w:lineRule="auto"/>
        <w:jc w:val="left"/>
        <w:rPr>
          <w:lang w:eastAsia="en-US" w:bidi="ar-SA"/>
        </w:rPr>
      </w:pPr>
    </w:p>
    <w:p w14:paraId="7283440E" w14:textId="77777777" w:rsidR="00C80C49" w:rsidRDefault="00C80C49" w:rsidP="00C80C49">
      <w:pPr>
        <w:tabs>
          <w:tab w:val="left" w:pos="1843"/>
        </w:tabs>
        <w:spacing w:line="240" w:lineRule="auto"/>
        <w:jc w:val="left"/>
        <w:rPr>
          <w:lang w:eastAsia="en-US" w:bidi="ar-SA"/>
        </w:rPr>
      </w:pPr>
    </w:p>
    <w:p w14:paraId="718BBC0F" w14:textId="003C0DF1" w:rsidR="00CE6F53" w:rsidRDefault="00CE6F53" w:rsidP="00C80C49">
      <w:pPr>
        <w:spacing w:line="240" w:lineRule="auto"/>
        <w:jc w:val="left"/>
        <w:rPr>
          <w:lang w:eastAsia="en-US" w:bidi="ar-SA"/>
        </w:rPr>
      </w:pPr>
    </w:p>
    <w:sectPr w:rsidR="00CE6F53" w:rsidSect="00E76E09">
      <w:footerReference w:type="default" r:id="rId10"/>
      <w:footerReference w:type="first" r:id="rId11"/>
      <w:pgSz w:w="11906" w:h="16838" w:code="9"/>
      <w:pgMar w:top="907" w:right="1021" w:bottom="1418"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F6155" w14:textId="77777777" w:rsidR="00DA2D4E" w:rsidRDefault="00DA2D4E" w:rsidP="00CE6F53">
      <w:pPr>
        <w:spacing w:line="240" w:lineRule="auto"/>
      </w:pPr>
      <w:r>
        <w:separator/>
      </w:r>
    </w:p>
  </w:endnote>
  <w:endnote w:type="continuationSeparator" w:id="0">
    <w:p w14:paraId="0EE1F082" w14:textId="77777777" w:rsidR="00DA2D4E" w:rsidRDefault="00DA2D4E" w:rsidP="00CE6F5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75FB" w14:textId="68B717D8" w:rsidR="00CE6F53" w:rsidRPr="00CE6F53" w:rsidRDefault="006673FE" w:rsidP="00C53883">
    <w:pPr>
      <w:pStyle w:val="Jalus1"/>
    </w:pPr>
    <w:r w:rsidRPr="00AD2EA7">
      <w:fldChar w:fldCharType="begin"/>
    </w:r>
    <w:r w:rsidRPr="00AD2EA7">
      <w:instrText xml:space="preserve"> PAGE </w:instrText>
    </w:r>
    <w:r w:rsidRPr="00AD2EA7">
      <w:fldChar w:fldCharType="separate"/>
    </w:r>
    <w:r w:rsidR="005463F5">
      <w:rPr>
        <w:noProof/>
      </w:rPr>
      <w:t>2</w:t>
    </w:r>
    <w:r w:rsidRPr="00AD2EA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64C3" w14:textId="77777777" w:rsidR="00CE6F53" w:rsidRDefault="00CE6F53" w:rsidP="00CE6F53">
    <w:pPr>
      <w:pStyle w:val="Footer"/>
      <w:tabs>
        <w:tab w:val="clear" w:pos="9072"/>
      </w:tabs>
      <w:rPr>
        <w:sz w:val="20"/>
        <w:szCs w:val="20"/>
      </w:rPr>
    </w:pPr>
  </w:p>
  <w:p w14:paraId="193C5A2B" w14:textId="77777777" w:rsidR="00CE6F53" w:rsidRPr="00074983" w:rsidRDefault="00CD25E0" w:rsidP="00CE6F53">
    <w:pPr>
      <w:pStyle w:val="Footer"/>
      <w:tabs>
        <w:tab w:val="clear" w:pos="9072"/>
      </w:tabs>
      <w:rPr>
        <w:sz w:val="20"/>
        <w:szCs w:val="20"/>
      </w:rPr>
    </w:pPr>
    <w:r>
      <w:rPr>
        <w:sz w:val="20"/>
        <w:szCs w:val="20"/>
      </w:rPr>
      <w:t xml:space="preserve">Suur-Ameerika 1 </w:t>
    </w:r>
    <w:r w:rsidR="00CE6F53" w:rsidRPr="00074983">
      <w:rPr>
        <w:sz w:val="20"/>
        <w:szCs w:val="20"/>
      </w:rPr>
      <w:t xml:space="preserve">/ </w:t>
    </w:r>
    <w:r>
      <w:rPr>
        <w:sz w:val="20"/>
        <w:szCs w:val="20"/>
      </w:rPr>
      <w:t xml:space="preserve">10122 </w:t>
    </w:r>
    <w:r w:rsidR="00CE6F53" w:rsidRPr="00074983">
      <w:rPr>
        <w:sz w:val="20"/>
        <w:szCs w:val="20"/>
      </w:rPr>
      <w:t>Tallinn / 625 6342 / info@mkm.ee / www.mkm.ee</w:t>
    </w:r>
  </w:p>
  <w:p w14:paraId="3B5BE87B" w14:textId="77777777" w:rsidR="00CE6F53" w:rsidRPr="00CE6F53" w:rsidRDefault="00CE6F53" w:rsidP="00CE6F53">
    <w:pPr>
      <w:pStyle w:val="Footer"/>
      <w:tabs>
        <w:tab w:val="clear" w:pos="9072"/>
      </w:tabs>
      <w:rPr>
        <w:sz w:val="20"/>
        <w:szCs w:val="20"/>
      </w:rPr>
    </w:pPr>
    <w:r w:rsidRPr="00074983">
      <w:rPr>
        <w:sz w:val="20"/>
        <w:szCs w:val="20"/>
      </w:rPr>
      <w:t>Registrikood 70003158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1E07" w14:textId="77777777" w:rsidR="00DA2D4E" w:rsidRDefault="00DA2D4E" w:rsidP="00CE6F53">
      <w:pPr>
        <w:spacing w:line="240" w:lineRule="auto"/>
      </w:pPr>
      <w:r>
        <w:separator/>
      </w:r>
    </w:p>
  </w:footnote>
  <w:footnote w:type="continuationSeparator" w:id="0">
    <w:p w14:paraId="5B4AE3CB" w14:textId="77777777" w:rsidR="00DA2D4E" w:rsidRDefault="00DA2D4E" w:rsidP="00CE6F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CB"/>
    <w:rsid w:val="00027CB9"/>
    <w:rsid w:val="00062183"/>
    <w:rsid w:val="0007349A"/>
    <w:rsid w:val="000814DE"/>
    <w:rsid w:val="000B59D9"/>
    <w:rsid w:val="000C4728"/>
    <w:rsid w:val="000D6123"/>
    <w:rsid w:val="000D61E8"/>
    <w:rsid w:val="000E66DC"/>
    <w:rsid w:val="001A3E42"/>
    <w:rsid w:val="001D42D3"/>
    <w:rsid w:val="0023309B"/>
    <w:rsid w:val="0023470E"/>
    <w:rsid w:val="00263833"/>
    <w:rsid w:val="00275180"/>
    <w:rsid w:val="002B6E6B"/>
    <w:rsid w:val="002C06C8"/>
    <w:rsid w:val="002E2AFF"/>
    <w:rsid w:val="00305B73"/>
    <w:rsid w:val="003109CB"/>
    <w:rsid w:val="003118AA"/>
    <w:rsid w:val="00311E95"/>
    <w:rsid w:val="0033036C"/>
    <w:rsid w:val="00344CD5"/>
    <w:rsid w:val="00346348"/>
    <w:rsid w:val="00372E0A"/>
    <w:rsid w:val="00373864"/>
    <w:rsid w:val="00373DD7"/>
    <w:rsid w:val="00397C4F"/>
    <w:rsid w:val="003C12DC"/>
    <w:rsid w:val="003C4B73"/>
    <w:rsid w:val="003F0704"/>
    <w:rsid w:val="003F10C2"/>
    <w:rsid w:val="00415A5C"/>
    <w:rsid w:val="004726EC"/>
    <w:rsid w:val="00474850"/>
    <w:rsid w:val="00474A4F"/>
    <w:rsid w:val="004D293F"/>
    <w:rsid w:val="004D6523"/>
    <w:rsid w:val="004D72CE"/>
    <w:rsid w:val="005036C1"/>
    <w:rsid w:val="005042B7"/>
    <w:rsid w:val="0051142A"/>
    <w:rsid w:val="0053639A"/>
    <w:rsid w:val="005463F5"/>
    <w:rsid w:val="0054656B"/>
    <w:rsid w:val="00570CB6"/>
    <w:rsid w:val="00577EF8"/>
    <w:rsid w:val="00585872"/>
    <w:rsid w:val="005A1EEA"/>
    <w:rsid w:val="005E4844"/>
    <w:rsid w:val="00620A6C"/>
    <w:rsid w:val="0062480E"/>
    <w:rsid w:val="006277B0"/>
    <w:rsid w:val="006370DC"/>
    <w:rsid w:val="006673FE"/>
    <w:rsid w:val="00676644"/>
    <w:rsid w:val="006921C8"/>
    <w:rsid w:val="00697962"/>
    <w:rsid w:val="006B2B64"/>
    <w:rsid w:val="006B5A94"/>
    <w:rsid w:val="006E5582"/>
    <w:rsid w:val="006F0B1F"/>
    <w:rsid w:val="00701E55"/>
    <w:rsid w:val="00736717"/>
    <w:rsid w:val="007913B9"/>
    <w:rsid w:val="007A6156"/>
    <w:rsid w:val="007A63ED"/>
    <w:rsid w:val="007C339E"/>
    <w:rsid w:val="007D1322"/>
    <w:rsid w:val="007F1B6C"/>
    <w:rsid w:val="0083670E"/>
    <w:rsid w:val="008610CB"/>
    <w:rsid w:val="00873FAB"/>
    <w:rsid w:val="008910B6"/>
    <w:rsid w:val="00897A96"/>
    <w:rsid w:val="008A3AD7"/>
    <w:rsid w:val="008C16BB"/>
    <w:rsid w:val="008C4D7F"/>
    <w:rsid w:val="009203C3"/>
    <w:rsid w:val="009249C0"/>
    <w:rsid w:val="00934F5A"/>
    <w:rsid w:val="00997002"/>
    <w:rsid w:val="009D24D7"/>
    <w:rsid w:val="009D723E"/>
    <w:rsid w:val="00A743B9"/>
    <w:rsid w:val="00A879E7"/>
    <w:rsid w:val="00A92183"/>
    <w:rsid w:val="00AC591C"/>
    <w:rsid w:val="00AE4414"/>
    <w:rsid w:val="00B23498"/>
    <w:rsid w:val="00B2729E"/>
    <w:rsid w:val="00B504A3"/>
    <w:rsid w:val="00B73B21"/>
    <w:rsid w:val="00B83400"/>
    <w:rsid w:val="00B8425C"/>
    <w:rsid w:val="00B85861"/>
    <w:rsid w:val="00B9401F"/>
    <w:rsid w:val="00BB3109"/>
    <w:rsid w:val="00BC1903"/>
    <w:rsid w:val="00C454A7"/>
    <w:rsid w:val="00C53883"/>
    <w:rsid w:val="00C61688"/>
    <w:rsid w:val="00C80C49"/>
    <w:rsid w:val="00CB55E2"/>
    <w:rsid w:val="00CD25E0"/>
    <w:rsid w:val="00CE6F53"/>
    <w:rsid w:val="00D05E15"/>
    <w:rsid w:val="00D20398"/>
    <w:rsid w:val="00D324EB"/>
    <w:rsid w:val="00D344EC"/>
    <w:rsid w:val="00D47AAE"/>
    <w:rsid w:val="00D94A51"/>
    <w:rsid w:val="00DA2D4E"/>
    <w:rsid w:val="00E147E2"/>
    <w:rsid w:val="00E76E09"/>
    <w:rsid w:val="00E87000"/>
    <w:rsid w:val="00EA4462"/>
    <w:rsid w:val="00EA78A3"/>
    <w:rsid w:val="00F11966"/>
    <w:rsid w:val="00F1474F"/>
    <w:rsid w:val="00F207EA"/>
    <w:rsid w:val="00F30135"/>
    <w:rsid w:val="00F70B37"/>
    <w:rsid w:val="00F848DC"/>
    <w:rsid w:val="00FD66CE"/>
    <w:rsid w:val="00FE0A00"/>
    <w:rsid w:val="00FF74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26B7"/>
  <w15:chartTrackingRefBased/>
  <w15:docId w15:val="{2E932EDB-55ED-43D3-B52F-9C5E4B21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3"/>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l"/>
    <w:next w:val="Normal"/>
    <w:rsid w:val="00CE6F53"/>
    <w:pPr>
      <w:keepNext/>
      <w:spacing w:before="240" w:after="120"/>
    </w:pPr>
    <w:rPr>
      <w:rFonts w:ascii="Arial" w:eastAsia="Microsoft YaHei" w:hAnsi="Arial"/>
      <w:sz w:val="28"/>
      <w:szCs w:val="28"/>
    </w:rPr>
  </w:style>
  <w:style w:type="paragraph" w:styleId="Header">
    <w:name w:val="header"/>
    <w:basedOn w:val="Normal"/>
    <w:link w:val="HeaderChar"/>
    <w:uiPriority w:val="99"/>
    <w:unhideWhenUsed/>
    <w:rsid w:val="00CE6F53"/>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CE6F53"/>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CE6F53"/>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53883"/>
    <w:pPr>
      <w:widowControl w:val="0"/>
      <w:suppressAutoHyphens/>
      <w:spacing w:after="0" w:line="240" w:lineRule="auto"/>
      <w:jc w:val="center"/>
    </w:pPr>
    <w:rPr>
      <w:rFonts w:ascii="Times New Roman" w:eastAsia="SimSun" w:hAnsi="Times New Roman" w:cs="Mangal"/>
      <w:kern w:val="1"/>
      <w:sz w:val="20"/>
      <w:szCs w:val="24"/>
      <w:lang w:eastAsia="zh-CN" w:bidi="hi-IN"/>
    </w:rPr>
  </w:style>
  <w:style w:type="character" w:styleId="PlaceholderText">
    <w:name w:val="Placeholder Text"/>
    <w:basedOn w:val="DefaultParagraphFont"/>
    <w:uiPriority w:val="99"/>
    <w:semiHidden/>
    <w:rsid w:val="00C454A7"/>
    <w:rPr>
      <w:color w:val="666666"/>
    </w:rPr>
  </w:style>
  <w:style w:type="paragraph" w:styleId="Revision">
    <w:name w:val="Revision"/>
    <w:hidden/>
    <w:uiPriority w:val="99"/>
    <w:semiHidden/>
    <w:rsid w:val="000D61E8"/>
    <w:pPr>
      <w:spacing w:after="0" w:line="240" w:lineRule="auto"/>
    </w:pPr>
    <w:rPr>
      <w:rFonts w:ascii="Times New Roman" w:eastAsia="SimSun" w:hAnsi="Times New Roman" w:cs="Mangal"/>
      <w:kern w:val="1"/>
      <w:sz w:val="24"/>
      <w:szCs w:val="21"/>
      <w:lang w:eastAsia="zh-CN" w:bidi="hi-IN"/>
    </w:rPr>
  </w:style>
  <w:style w:type="character" w:styleId="CommentReference">
    <w:name w:val="annotation reference"/>
    <w:basedOn w:val="DefaultParagraphFont"/>
    <w:uiPriority w:val="99"/>
    <w:semiHidden/>
    <w:unhideWhenUsed/>
    <w:rsid w:val="00B85861"/>
    <w:rPr>
      <w:sz w:val="16"/>
      <w:szCs w:val="16"/>
    </w:rPr>
  </w:style>
  <w:style w:type="paragraph" w:styleId="CommentText">
    <w:name w:val="annotation text"/>
    <w:basedOn w:val="Normal"/>
    <w:link w:val="CommentTextChar"/>
    <w:uiPriority w:val="99"/>
    <w:unhideWhenUsed/>
    <w:rsid w:val="00B85861"/>
    <w:pPr>
      <w:spacing w:line="240" w:lineRule="auto"/>
    </w:pPr>
    <w:rPr>
      <w:rFonts w:cs="Mangal"/>
      <w:sz w:val="20"/>
      <w:szCs w:val="18"/>
    </w:rPr>
  </w:style>
  <w:style w:type="character" w:customStyle="1" w:styleId="CommentTextChar">
    <w:name w:val="Comment Text Char"/>
    <w:basedOn w:val="DefaultParagraphFont"/>
    <w:link w:val="CommentText"/>
    <w:uiPriority w:val="99"/>
    <w:rsid w:val="00B85861"/>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B85861"/>
    <w:rPr>
      <w:b/>
      <w:bCs/>
    </w:rPr>
  </w:style>
  <w:style w:type="character" w:customStyle="1" w:styleId="CommentSubjectChar">
    <w:name w:val="Comment Subject Char"/>
    <w:basedOn w:val="CommentTextChar"/>
    <w:link w:val="CommentSubject"/>
    <w:uiPriority w:val="99"/>
    <w:semiHidden/>
    <w:rsid w:val="00B85861"/>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D293F"/>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D293F"/>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9" ma:contentTypeDescription="Loo uus dokument" ma:contentTypeScope="" ma:versionID="df6f92e275a57aefc40313950477ff3b">
  <xsd:schema xmlns:xsd="http://www.w3.org/2001/XMLSchema" xmlns:xs="http://www.w3.org/2001/XMLSchema" xmlns:p="http://schemas.microsoft.com/office/2006/metadata/properties" xmlns:ns2="7cf6ad32-c592-4409-9e5f-10248b0337f9" targetNamespace="http://schemas.microsoft.com/office/2006/metadata/properties" ma:root="true" ma:fieldsID="a8342d44a4eb3ae969d0b60bff8aa2f7"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eltadokumendi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ltadokumendiliik" ma:index="16" nillable="true" ma:displayName="Delta dokumendiliik" ma:format="Dropdown" ma:internalName="Deltadokumendilii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tadokumendiliik xmlns="7cf6ad32-c592-4409-9e5f-10248b0337f9" xsi:nil="true"/>
  </documentManagement>
</p:properties>
</file>

<file path=customXml/itemProps1.xml><?xml version="1.0" encoding="utf-8"?>
<ds:datastoreItem xmlns:ds="http://schemas.openxmlformats.org/officeDocument/2006/customXml" ds:itemID="{4BC9CCB2-C36B-4B5B-B6B1-6B1D78B4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D0693-7E74-4E9B-9124-5AD9C4E2348A}">
  <ds:schemaRefs>
    <ds:schemaRef ds:uri="http://schemas.microsoft.com/sharepoint/v3/contenttype/forms"/>
  </ds:schemaRefs>
</ds:datastoreItem>
</file>

<file path=customXml/itemProps3.xml><?xml version="1.0" encoding="utf-8"?>
<ds:datastoreItem xmlns:ds="http://schemas.openxmlformats.org/officeDocument/2006/customXml" ds:itemID="{42246361-6D44-4DE9-A2EF-C797E730E2CD}">
  <ds:schemaRefs>
    <ds:schemaRef ds:uri="http://schemas.microsoft.com/office/2006/metadata/properties"/>
    <ds:schemaRef ds:uri="http://schemas.microsoft.com/office/infopath/2007/PartnerControls"/>
    <ds:schemaRef ds:uri="7cf6ad32-c592-4409-9e5f-10248b0337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2590</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mso service</cp:lastModifiedBy>
  <cp:revision>2</cp:revision>
  <dcterms:created xsi:type="dcterms:W3CDTF">2026-06-09T18:44:00Z</dcterms:created>
  <dcterms:modified xsi:type="dcterms:W3CDTF">2026-06-09T18:44:00Z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secondsignerName">
    <vt:lpwstr>{teine allkirjastaja}</vt:lpwstr>
  </property>
  <property fmtid="{D5CDD505-2E9C-101B-9397-08002B2CF9AE}" pid="32" name="delta_secondsignerJobTitle">
    <vt:lpwstr>{teise allkirjastaja ametikoht}</vt:lpwstr>
  </property>
  <property fmtid="{D5CDD505-2E9C-101B-9397-08002B2CF9AE}" pid="33" name="delta_additionalRecipientName.11">
    <vt:lpwstr>{asutus 11}</vt:lpwstr>
  </property>
  <property fmtid="{D5CDD505-2E9C-101B-9397-08002B2CF9AE}" pid="34" name="delta_additionalRecipientName.12">
    <vt:lpwstr>{asutus 12}</vt:lpwstr>
  </property>
  <property fmtid="{D5CDD505-2E9C-101B-9397-08002B2CF9AE}" pid="35" name="delta_additionalRecipientName.13">
    <vt:lpwstr>{asutus 13}</vt:lpwstr>
  </property>
  <property fmtid="{D5CDD505-2E9C-101B-9397-08002B2CF9AE}" pid="36" name="delta_additionalRecipientName.14">
    <vt:lpwstr>{asutus 14}</vt:lpwstr>
  </property>
  <property fmtid="{D5CDD505-2E9C-101B-9397-08002B2CF9AE}" pid="37" name="delta_additionalRecipientName.15">
    <vt:lpwstr>{asutus 15}</vt:lpwstr>
  </property>
  <property fmtid="{D5CDD505-2E9C-101B-9397-08002B2CF9AE}" pid="38" name="delta_additionalRecipientName.16">
    <vt:lpwstr>{asutus 16}</vt:lpwstr>
  </property>
  <property fmtid="{D5CDD505-2E9C-101B-9397-08002B2CF9AE}" pid="39" name="delta_additionalRecipientName.17">
    <vt:lpwstr>{asutus 17}</vt:lpwstr>
  </property>
  <property fmtid="{D5CDD505-2E9C-101B-9397-08002B2CF9AE}" pid="40" name="delta_additionalRecipientName.18">
    <vt:lpwstr>{asutus 18}</vt:lpwstr>
  </property>
  <property fmtid="{D5CDD505-2E9C-101B-9397-08002B2CF9AE}" pid="41" name="delta_additionalRecipientName.19">
    <vt:lpwstr>{asutus 19}</vt:lpwstr>
  </property>
  <property fmtid="{D5CDD505-2E9C-101B-9397-08002B2CF9AE}" pid="42" name="delta_additionalRecipientName.20">
    <vt:lpwstr>{asutus 20}</vt:lpwstr>
  </property>
  <property fmtid="{D5CDD505-2E9C-101B-9397-08002B2CF9AE}" pid="43" name="MSIP_Label_defa4170-0d19-0005-0004-bc88714345d2_Enabled">
    <vt:lpwstr>true</vt:lpwstr>
  </property>
  <property fmtid="{D5CDD505-2E9C-101B-9397-08002B2CF9AE}" pid="44" name="MSIP_Label_defa4170-0d19-0005-0004-bc88714345d2_SetDate">
    <vt:lpwstr>2025-12-12T09:34:35Z</vt:lpwstr>
  </property>
  <property fmtid="{D5CDD505-2E9C-101B-9397-08002B2CF9AE}" pid="45" name="MSIP_Label_defa4170-0d19-0005-0004-bc88714345d2_Method">
    <vt:lpwstr>Standard</vt:lpwstr>
  </property>
  <property fmtid="{D5CDD505-2E9C-101B-9397-08002B2CF9AE}" pid="46" name="MSIP_Label_defa4170-0d19-0005-0004-bc88714345d2_Name">
    <vt:lpwstr>defa4170-0d19-0005-0004-bc88714345d2</vt:lpwstr>
  </property>
  <property fmtid="{D5CDD505-2E9C-101B-9397-08002B2CF9AE}" pid="47" name="MSIP_Label_defa4170-0d19-0005-0004-bc88714345d2_SiteId">
    <vt:lpwstr>8fe098d2-428d-4bd4-9803-7195fe96f0e2</vt:lpwstr>
  </property>
  <property fmtid="{D5CDD505-2E9C-101B-9397-08002B2CF9AE}" pid="48" name="MSIP_Label_defa4170-0d19-0005-0004-bc88714345d2_ActionId">
    <vt:lpwstr>12ca3c32-f488-4b77-80ee-c40a1a522eab</vt:lpwstr>
  </property>
  <property fmtid="{D5CDD505-2E9C-101B-9397-08002B2CF9AE}" pid="49" name="MSIP_Label_defa4170-0d19-0005-0004-bc88714345d2_ContentBits">
    <vt:lpwstr>0</vt:lpwstr>
  </property>
  <property fmtid="{D5CDD505-2E9C-101B-9397-08002B2CF9AE}" pid="50" name="MSIP_Label_defa4170-0d19-0005-0004-bc88714345d2_Tag">
    <vt:lpwstr>10, 3, 0, 1</vt:lpwstr>
  </property>
  <property fmtid="{D5CDD505-2E9C-101B-9397-08002B2CF9AE}" pid="51" name="delta_additionalRecipientName.21">
    <vt:lpwstr>{asutus 21}</vt:lpwstr>
  </property>
  <property fmtid="{D5CDD505-2E9C-101B-9397-08002B2CF9AE}" pid="52" name="delta_additionalRecipientName.23">
    <vt:lpwstr>{asutus 23}</vt:lpwstr>
  </property>
  <property fmtid="{D5CDD505-2E9C-101B-9397-08002B2CF9AE}" pid="53" name="delta_additionalRecipientName.24">
    <vt:lpwstr>{asutus 24}</vt:lpwstr>
  </property>
  <property fmtid="{D5CDD505-2E9C-101B-9397-08002B2CF9AE}" pid="54" name="delta_additionalRecipientName.22">
    <vt:lpwstr>{asutus 22}</vt:lpwstr>
  </property>
  <property fmtid="{D5CDD505-2E9C-101B-9397-08002B2CF9AE}" pid="55" name="delta_additionalRecipientName.25">
    <vt:lpwstr>{asutus 25}</vt:lpwstr>
  </property>
  <property fmtid="{D5CDD505-2E9C-101B-9397-08002B2CF9AE}" pid="56" name="delta_additionalRecipientName.26">
    <vt:lpwstr>{asutus 26}</vt:lpwstr>
  </property>
  <property fmtid="{D5CDD505-2E9C-101B-9397-08002B2CF9AE}" pid="57" name="delta_additionalRecipientName.27">
    <vt:lpwstr>{asutus 27}</vt:lpwstr>
  </property>
  <property fmtid="{D5CDD505-2E9C-101B-9397-08002B2CF9AE}" pid="58" name="delta_additionalRecipientName.28">
    <vt:lpwstr>{asutus 28}</vt:lpwstr>
  </property>
  <property fmtid="{D5CDD505-2E9C-101B-9397-08002B2CF9AE}" pid="59" name="delta_additionalRecipientName.29">
    <vt:lpwstr>{asutus 29}</vt:lpwstr>
  </property>
  <property fmtid="{D5CDD505-2E9C-101B-9397-08002B2CF9AE}" pid="60" name="delta_additionalRecipientName.30">
    <vt:lpwstr>{asutus 30}</vt:lpwstr>
  </property>
  <property fmtid="{D5CDD505-2E9C-101B-9397-08002B2CF9AE}" pid="61" name="delta_additionalRecipientName.31">
    <vt:lpwstr>{asutus 31}</vt:lpwstr>
  </property>
  <property fmtid="{D5CDD505-2E9C-101B-9397-08002B2CF9AE}" pid="62" name="delta_additionalRecipientName.32">
    <vt:lpwstr>{asutus 32}</vt:lpwstr>
  </property>
  <property fmtid="{D5CDD505-2E9C-101B-9397-08002B2CF9AE}" pid="63" name="delta_additionalRecipientName.33">
    <vt:lpwstr>{asutus 33}</vt:lpwstr>
  </property>
  <property fmtid="{D5CDD505-2E9C-101B-9397-08002B2CF9AE}" pid="64" name="delta_additionalRecipientName.34">
    <vt:lpwstr>{asutus 34}</vt:lpwstr>
  </property>
  <property fmtid="{D5CDD505-2E9C-101B-9397-08002B2CF9AE}" pid="65" name="delta_additionalRecipientName.35">
    <vt:lpwstr>{asutus 35}</vt:lpwstr>
  </property>
  <property fmtid="{D5CDD505-2E9C-101B-9397-08002B2CF9AE}" pid="66" name="ContentTypeId">
    <vt:lpwstr>0x0101006D9AFA899C820A459261CDD3861E6A04</vt:lpwstr>
  </property>
  <property fmtid="{D5CDD505-2E9C-101B-9397-08002B2CF9AE}" pid="67" name="MediaServiceImageTags">
    <vt:lpwstr/>
  </property>
  <property fmtid="{D5CDD505-2E9C-101B-9397-08002B2CF9AE}" pid="68" name="Order">
    <vt:r8>2730700</vt:r8>
  </property>
  <property fmtid="{D5CDD505-2E9C-101B-9397-08002B2CF9AE}" pid="69" name="xd_ProgID">
    <vt:lpwstr/>
  </property>
  <property fmtid="{D5CDD505-2E9C-101B-9397-08002B2CF9AE}" pid="70" name="_SourceUrl">
    <vt:lpwstr/>
  </property>
  <property fmtid="{D5CDD505-2E9C-101B-9397-08002B2CF9AE}" pid="71" name="_SharedFileIndex">
    <vt:lpwstr/>
  </property>
  <property fmtid="{D5CDD505-2E9C-101B-9397-08002B2CF9AE}" pid="72" name="ComplianceAssetId">
    <vt:lpwstr/>
  </property>
  <property fmtid="{D5CDD505-2E9C-101B-9397-08002B2CF9AE}" pid="73" name="TemplateUrl">
    <vt:lpwstr/>
  </property>
  <property fmtid="{D5CDD505-2E9C-101B-9397-08002B2CF9AE}" pid="74" name="_ExtendedDescription">
    <vt:lpwstr/>
  </property>
  <property fmtid="{D5CDD505-2E9C-101B-9397-08002B2CF9AE}" pid="75" name="TriggerFlowInfo">
    <vt:lpwstr/>
  </property>
  <property fmtid="{D5CDD505-2E9C-101B-9397-08002B2CF9AE}" pid="76" name="xd_Signature">
    <vt:bool>false</vt:bool>
  </property>
</Properties>
</file>